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084ED" w14:textId="77777777" w:rsidR="00012574" w:rsidRPr="00121147" w:rsidRDefault="004F7264" w:rsidP="00DE3973">
      <w:pPr>
        <w:rPr>
          <w:b/>
          <w:sz w:val="28"/>
          <w:szCs w:val="24"/>
        </w:rPr>
      </w:pPr>
      <w:r w:rsidRPr="00121147">
        <w:rPr>
          <w:b/>
          <w:sz w:val="28"/>
          <w:szCs w:val="24"/>
        </w:rPr>
        <w:t>De bijvoeglijke bepaling</w:t>
      </w:r>
    </w:p>
    <w:p w14:paraId="3E8084EE" w14:textId="77777777" w:rsidR="004F7264" w:rsidRPr="00DE3973" w:rsidRDefault="004F7264" w:rsidP="00DE3973">
      <w:pPr>
        <w:rPr>
          <w:szCs w:val="24"/>
        </w:rPr>
      </w:pPr>
    </w:p>
    <w:p w14:paraId="3E8084EF" w14:textId="31D5EDA8" w:rsidR="004F7264" w:rsidRPr="00DE3973" w:rsidRDefault="004F7264" w:rsidP="00DE3973">
      <w:pPr>
        <w:rPr>
          <w:szCs w:val="24"/>
        </w:rPr>
      </w:pPr>
      <w:r w:rsidRPr="00DE3973">
        <w:rPr>
          <w:szCs w:val="24"/>
        </w:rPr>
        <w:t>Een bijvoeglijke bepalin</w:t>
      </w:r>
      <w:r w:rsidR="00DE3973">
        <w:rPr>
          <w:szCs w:val="24"/>
        </w:rPr>
        <w:t>g geeft meer informatie over een</w:t>
      </w:r>
      <w:r w:rsidRPr="00DE3973">
        <w:rPr>
          <w:szCs w:val="24"/>
        </w:rPr>
        <w:t xml:space="preserve"> zelfstandig naamwoord </w:t>
      </w:r>
      <w:r w:rsidR="00DE3973">
        <w:rPr>
          <w:szCs w:val="24"/>
        </w:rPr>
        <w:t>of een zelfstandig</w:t>
      </w:r>
      <w:r w:rsidRPr="00DE3973">
        <w:rPr>
          <w:szCs w:val="24"/>
        </w:rPr>
        <w:t>naamwo</w:t>
      </w:r>
      <w:r w:rsidR="00DE3973">
        <w:rPr>
          <w:szCs w:val="24"/>
        </w:rPr>
        <w:t>ordgroep.</w:t>
      </w:r>
      <w:r w:rsidR="00121147">
        <w:rPr>
          <w:szCs w:val="24"/>
        </w:rPr>
        <w:t xml:space="preserve"> </w:t>
      </w:r>
      <w:r w:rsidRPr="00DE3973">
        <w:rPr>
          <w:szCs w:val="24"/>
        </w:rPr>
        <w:t xml:space="preserve">Er wordt bijvoorbeeld een eigenschap of toestand mee aangeduid. Bijvoeglijke bepalingen zijn meestal bijvoeglijke naamwoorden of bezittelijke voornaamwoorden. Ook </w:t>
      </w:r>
      <w:r w:rsidR="00DE3973">
        <w:rPr>
          <w:szCs w:val="24"/>
        </w:rPr>
        <w:t>voorzetselwoordgroep</w:t>
      </w:r>
      <w:r w:rsidRPr="00DE3973">
        <w:rPr>
          <w:szCs w:val="24"/>
        </w:rPr>
        <w:t xml:space="preserve">en met </w:t>
      </w:r>
      <w:r w:rsidRPr="00DE3973">
        <w:rPr>
          <w:b/>
          <w:i/>
          <w:szCs w:val="24"/>
        </w:rPr>
        <w:t>van</w:t>
      </w:r>
      <w:r w:rsidRPr="00DE3973">
        <w:rPr>
          <w:szCs w:val="24"/>
        </w:rPr>
        <w:t xml:space="preserve"> </w:t>
      </w:r>
      <w:r w:rsidR="00DE3973">
        <w:rPr>
          <w:szCs w:val="24"/>
        </w:rPr>
        <w:t>zijn</w:t>
      </w:r>
      <w:r w:rsidRPr="00DE3973">
        <w:rPr>
          <w:szCs w:val="24"/>
        </w:rPr>
        <w:t xml:space="preserve"> een bijvoeglijke bepaling zijn. </w:t>
      </w:r>
    </w:p>
    <w:p w14:paraId="3E8084F0" w14:textId="77777777" w:rsidR="004F7264" w:rsidRPr="00DE3973" w:rsidRDefault="004F7264" w:rsidP="00DE3973">
      <w:pPr>
        <w:rPr>
          <w:szCs w:val="24"/>
        </w:rPr>
      </w:pPr>
      <w:r w:rsidRPr="00DE3973">
        <w:rPr>
          <w:szCs w:val="24"/>
        </w:rPr>
        <w:t xml:space="preserve">Een bijvoeglijke bepaling is </w:t>
      </w:r>
      <w:r w:rsidRPr="00DE3973">
        <w:rPr>
          <w:b/>
          <w:szCs w:val="24"/>
        </w:rPr>
        <w:t>geen zelfstandig zinsdeel</w:t>
      </w:r>
      <w:r w:rsidRPr="00DE3973">
        <w:rPr>
          <w:szCs w:val="24"/>
        </w:rPr>
        <w:t>, maar maakt altijd deel uit van een ander zinsdeel.</w:t>
      </w:r>
    </w:p>
    <w:p w14:paraId="3E8084F1" w14:textId="77777777" w:rsidR="004F7264" w:rsidRPr="00DE3973" w:rsidRDefault="004F7264" w:rsidP="00DE3973">
      <w:pPr>
        <w:rPr>
          <w:szCs w:val="24"/>
        </w:rPr>
      </w:pPr>
    </w:p>
    <w:p w14:paraId="3E8084F2" w14:textId="77777777" w:rsidR="004F7264" w:rsidRPr="00DE3973" w:rsidRDefault="004F7264" w:rsidP="00DE3973">
      <w:pPr>
        <w:rPr>
          <w:szCs w:val="24"/>
        </w:rPr>
      </w:pPr>
      <w:r w:rsidRPr="00DE3973">
        <w:rPr>
          <w:szCs w:val="24"/>
        </w:rPr>
        <w:t>Enkele voorbeelden (de bijvoeglijke bepalingen zijn gecursiveerd):</w:t>
      </w:r>
    </w:p>
    <w:p w14:paraId="3E8084F3" w14:textId="77777777" w:rsidR="004F7264" w:rsidRPr="00DE3973" w:rsidRDefault="004F7264" w:rsidP="006E1461">
      <w:pPr>
        <w:ind w:left="360"/>
        <w:rPr>
          <w:szCs w:val="24"/>
        </w:rPr>
      </w:pPr>
    </w:p>
    <w:p w14:paraId="3E8084F4" w14:textId="10CA5E3F" w:rsidR="004F7264" w:rsidRPr="00DE3973" w:rsidRDefault="004F7264" w:rsidP="006E1461">
      <w:pPr>
        <w:pStyle w:val="Lijstalinea"/>
        <w:numPr>
          <w:ilvl w:val="0"/>
          <w:numId w:val="4"/>
        </w:numPr>
        <w:ind w:left="720"/>
        <w:rPr>
          <w:szCs w:val="24"/>
        </w:rPr>
      </w:pPr>
      <w:r w:rsidRPr="00DE3973">
        <w:rPr>
          <w:szCs w:val="24"/>
        </w:rPr>
        <w:t xml:space="preserve">De </w:t>
      </w:r>
      <w:r w:rsidRPr="00DE3973">
        <w:rPr>
          <w:i/>
          <w:color w:val="FF0000"/>
          <w:szCs w:val="24"/>
        </w:rPr>
        <w:t>hele</w:t>
      </w:r>
      <w:r w:rsidRPr="00DE3973">
        <w:rPr>
          <w:szCs w:val="24"/>
        </w:rPr>
        <w:t xml:space="preserve"> zaal was ontroerd door de </w:t>
      </w:r>
      <w:r w:rsidRPr="00DE3973">
        <w:rPr>
          <w:i/>
          <w:color w:val="FF0000"/>
          <w:szCs w:val="24"/>
        </w:rPr>
        <w:t>prachtige</w:t>
      </w:r>
      <w:r w:rsidRPr="00DE3973">
        <w:rPr>
          <w:szCs w:val="24"/>
        </w:rPr>
        <w:t xml:space="preserve"> uitvoering.</w:t>
      </w:r>
    </w:p>
    <w:p w14:paraId="3E8084F5" w14:textId="77777777" w:rsidR="004F7264" w:rsidRPr="00DE3973" w:rsidRDefault="004F7264" w:rsidP="006E1461">
      <w:pPr>
        <w:pStyle w:val="Lijstalinea"/>
        <w:numPr>
          <w:ilvl w:val="0"/>
          <w:numId w:val="4"/>
        </w:numPr>
        <w:ind w:left="720"/>
        <w:rPr>
          <w:szCs w:val="24"/>
        </w:rPr>
      </w:pPr>
      <w:r w:rsidRPr="00DE3973">
        <w:rPr>
          <w:i/>
          <w:color w:val="FF0000"/>
          <w:szCs w:val="24"/>
        </w:rPr>
        <w:t>Mijn</w:t>
      </w:r>
      <w:r w:rsidRPr="00DE3973">
        <w:rPr>
          <w:szCs w:val="24"/>
        </w:rPr>
        <w:t xml:space="preserve"> tante zorgt voor de kat </w:t>
      </w:r>
      <w:r w:rsidRPr="00DE3973">
        <w:rPr>
          <w:i/>
          <w:color w:val="FF0000"/>
          <w:szCs w:val="24"/>
        </w:rPr>
        <w:t>van de buren</w:t>
      </w:r>
      <w:r w:rsidRPr="00DE3973">
        <w:rPr>
          <w:szCs w:val="24"/>
        </w:rPr>
        <w:t>.</w:t>
      </w:r>
    </w:p>
    <w:p w14:paraId="3E8084F6" w14:textId="77777777" w:rsidR="004F7264" w:rsidRPr="00DE3973" w:rsidRDefault="004F7264" w:rsidP="006E1461">
      <w:pPr>
        <w:pStyle w:val="Lijstalinea"/>
        <w:numPr>
          <w:ilvl w:val="0"/>
          <w:numId w:val="4"/>
        </w:numPr>
        <w:ind w:left="720"/>
        <w:rPr>
          <w:szCs w:val="24"/>
        </w:rPr>
      </w:pPr>
      <w:r w:rsidRPr="00DE3973">
        <w:rPr>
          <w:szCs w:val="24"/>
        </w:rPr>
        <w:t xml:space="preserve">De man, </w:t>
      </w:r>
      <w:r w:rsidRPr="00DE3973">
        <w:rPr>
          <w:i/>
          <w:color w:val="FF0000"/>
          <w:szCs w:val="24"/>
        </w:rPr>
        <w:t>die de straat overstak</w:t>
      </w:r>
      <w:r w:rsidRPr="00DE3973">
        <w:rPr>
          <w:i/>
          <w:szCs w:val="24"/>
        </w:rPr>
        <w:t xml:space="preserve">, </w:t>
      </w:r>
      <w:r w:rsidRPr="00DE3973">
        <w:rPr>
          <w:szCs w:val="24"/>
        </w:rPr>
        <w:t>had een grijze jas aan.</w:t>
      </w:r>
    </w:p>
    <w:p w14:paraId="3E8084F7" w14:textId="77777777" w:rsidR="004F7264" w:rsidRPr="00DE3973" w:rsidRDefault="004F7264" w:rsidP="00DE3973">
      <w:pPr>
        <w:rPr>
          <w:szCs w:val="24"/>
        </w:rPr>
      </w:pPr>
    </w:p>
    <w:p w14:paraId="3E8084F8" w14:textId="001349F8" w:rsidR="004F7264" w:rsidRPr="00DE3973" w:rsidRDefault="00DE3973" w:rsidP="00DE3973">
      <w:pPr>
        <w:rPr>
          <w:szCs w:val="24"/>
        </w:rPr>
      </w:pPr>
      <w:r>
        <w:rPr>
          <w:szCs w:val="24"/>
        </w:rPr>
        <w:t>In zin (a) zijn</w:t>
      </w:r>
      <w:r w:rsidR="009B3B55" w:rsidRPr="00DE3973">
        <w:rPr>
          <w:szCs w:val="24"/>
        </w:rPr>
        <w:t xml:space="preserve"> de woordgroep</w:t>
      </w:r>
      <w:r>
        <w:rPr>
          <w:szCs w:val="24"/>
        </w:rPr>
        <w:t>en</w:t>
      </w:r>
      <w:r w:rsidR="009B3B55" w:rsidRPr="00DE3973">
        <w:rPr>
          <w:szCs w:val="24"/>
        </w:rPr>
        <w:t xml:space="preserve"> </w:t>
      </w:r>
      <w:r w:rsidR="009B3B55" w:rsidRPr="00DE3973">
        <w:rPr>
          <w:i/>
          <w:szCs w:val="24"/>
        </w:rPr>
        <w:t xml:space="preserve">de hele </w:t>
      </w:r>
      <w:r w:rsidR="007678B2" w:rsidRPr="00DE3973">
        <w:rPr>
          <w:i/>
          <w:szCs w:val="24"/>
        </w:rPr>
        <w:t>zaal</w:t>
      </w:r>
      <w:r w:rsidR="007678B2">
        <w:rPr>
          <w:szCs w:val="24"/>
        </w:rPr>
        <w:t xml:space="preserve"> </w:t>
      </w:r>
      <w:r w:rsidR="007678B2" w:rsidRPr="00DE3973">
        <w:rPr>
          <w:szCs w:val="24"/>
        </w:rPr>
        <w:t>en</w:t>
      </w:r>
      <w:r w:rsidR="009B3B55" w:rsidRPr="00DE3973">
        <w:rPr>
          <w:szCs w:val="24"/>
        </w:rPr>
        <w:t xml:space="preserve"> </w:t>
      </w:r>
      <w:r w:rsidR="009B3B55" w:rsidRPr="00DE3973">
        <w:rPr>
          <w:i/>
          <w:szCs w:val="24"/>
        </w:rPr>
        <w:t>door de prachtige uitvoering</w:t>
      </w:r>
      <w:r>
        <w:rPr>
          <w:szCs w:val="24"/>
        </w:rPr>
        <w:t xml:space="preserve"> de zinsdelen.</w:t>
      </w:r>
    </w:p>
    <w:p w14:paraId="3E8084F9" w14:textId="77777777" w:rsidR="004F7264" w:rsidRPr="00DE3973" w:rsidRDefault="004F7264" w:rsidP="00DE3973">
      <w:pPr>
        <w:rPr>
          <w:szCs w:val="24"/>
        </w:rPr>
      </w:pPr>
      <w:r w:rsidRPr="00DE3973">
        <w:rPr>
          <w:i/>
          <w:color w:val="FF0000"/>
          <w:szCs w:val="24"/>
        </w:rPr>
        <w:t>Hele</w:t>
      </w:r>
      <w:r w:rsidRPr="00DE3973">
        <w:rPr>
          <w:szCs w:val="24"/>
        </w:rPr>
        <w:t xml:space="preserve"> is hier een bijvoeglijke bepaling bij </w:t>
      </w:r>
      <w:r w:rsidRPr="00DE3973">
        <w:rPr>
          <w:b/>
          <w:szCs w:val="24"/>
        </w:rPr>
        <w:t>zaal</w:t>
      </w:r>
      <w:r w:rsidRPr="00DE3973">
        <w:rPr>
          <w:szCs w:val="24"/>
        </w:rPr>
        <w:t xml:space="preserve"> en </w:t>
      </w:r>
      <w:r w:rsidRPr="00DE3973">
        <w:rPr>
          <w:i/>
          <w:color w:val="FF0000"/>
          <w:szCs w:val="24"/>
        </w:rPr>
        <w:t>prachtige</w:t>
      </w:r>
      <w:r w:rsidRPr="00DE3973">
        <w:rPr>
          <w:szCs w:val="24"/>
        </w:rPr>
        <w:t xml:space="preserve"> is een bijvoeglijke bepaling </w:t>
      </w:r>
      <w:r w:rsidRPr="00DE3973">
        <w:rPr>
          <w:b/>
          <w:szCs w:val="24"/>
        </w:rPr>
        <w:t>bij uitvoering</w:t>
      </w:r>
      <w:r w:rsidRPr="00DE3973">
        <w:rPr>
          <w:szCs w:val="24"/>
        </w:rPr>
        <w:t>.</w:t>
      </w:r>
    </w:p>
    <w:p w14:paraId="3E8084FA" w14:textId="77777777" w:rsidR="009B3B55" w:rsidRPr="00DE3973" w:rsidRDefault="009B3B55" w:rsidP="00DE3973">
      <w:pPr>
        <w:rPr>
          <w:szCs w:val="24"/>
        </w:rPr>
      </w:pPr>
    </w:p>
    <w:p w14:paraId="3E8084FB" w14:textId="462D029E" w:rsidR="004F7264" w:rsidRDefault="00DE3973" w:rsidP="00DE3973">
      <w:pPr>
        <w:rPr>
          <w:szCs w:val="24"/>
        </w:rPr>
      </w:pPr>
      <w:r>
        <w:rPr>
          <w:szCs w:val="24"/>
        </w:rPr>
        <w:t xml:space="preserve">In zin (c) </w:t>
      </w:r>
      <w:r w:rsidR="004F7264" w:rsidRPr="00DE3973">
        <w:rPr>
          <w:szCs w:val="24"/>
        </w:rPr>
        <w:t xml:space="preserve">is </w:t>
      </w:r>
      <w:r w:rsidR="004F7264" w:rsidRPr="00DE3973">
        <w:rPr>
          <w:i/>
          <w:szCs w:val="24"/>
        </w:rPr>
        <w:t>De man, die de straat overstak</w:t>
      </w:r>
      <w:r>
        <w:rPr>
          <w:szCs w:val="24"/>
        </w:rPr>
        <w:t xml:space="preserve"> het zinsdeel in de hoofdzin</w:t>
      </w:r>
      <w:r w:rsidR="009B3B55" w:rsidRPr="00DE3973">
        <w:rPr>
          <w:szCs w:val="24"/>
        </w:rPr>
        <w:t xml:space="preserve"> en is</w:t>
      </w:r>
      <w:r w:rsidR="004F7264" w:rsidRPr="00DE3973">
        <w:rPr>
          <w:szCs w:val="24"/>
        </w:rPr>
        <w:t xml:space="preserve"> </w:t>
      </w:r>
      <w:r w:rsidR="004F7264" w:rsidRPr="00DE3973">
        <w:rPr>
          <w:i/>
          <w:color w:val="FF0000"/>
          <w:szCs w:val="24"/>
        </w:rPr>
        <w:t xml:space="preserve">die de straat overstak </w:t>
      </w:r>
      <w:r w:rsidR="004F7264" w:rsidRPr="00DE3973">
        <w:rPr>
          <w:szCs w:val="24"/>
        </w:rPr>
        <w:t xml:space="preserve">een bijvoeglijke bepaling bij </w:t>
      </w:r>
      <w:r w:rsidR="004F7264" w:rsidRPr="00DE3973">
        <w:rPr>
          <w:b/>
          <w:szCs w:val="24"/>
        </w:rPr>
        <w:t>de man</w:t>
      </w:r>
      <w:r w:rsidR="004F7264" w:rsidRPr="00DE3973">
        <w:rPr>
          <w:szCs w:val="24"/>
        </w:rPr>
        <w:t>.</w:t>
      </w:r>
      <w:r w:rsidR="00FC4A46">
        <w:rPr>
          <w:szCs w:val="24"/>
        </w:rPr>
        <w:t xml:space="preserve"> Zo’n bijvoeglijke bepaling die iets extra’s zegt over het onderwerp, heet een </w:t>
      </w:r>
      <w:r w:rsidR="00FC4A46" w:rsidRPr="00FC4A46">
        <w:rPr>
          <w:b/>
          <w:szCs w:val="24"/>
        </w:rPr>
        <w:t>bijstelling</w:t>
      </w:r>
      <w:r w:rsidR="00FC4A46">
        <w:rPr>
          <w:b/>
          <w:szCs w:val="24"/>
        </w:rPr>
        <w:t>.</w:t>
      </w:r>
    </w:p>
    <w:p w14:paraId="6B4325E2" w14:textId="77777777" w:rsidR="00DE3973" w:rsidRPr="00DE3973" w:rsidRDefault="00DE3973" w:rsidP="00DE3973">
      <w:pPr>
        <w:rPr>
          <w:szCs w:val="24"/>
        </w:rPr>
      </w:pPr>
    </w:p>
    <w:p w14:paraId="3E8084FF" w14:textId="104D1C49" w:rsidR="009B3B55" w:rsidRPr="00DE3973" w:rsidRDefault="009B3B55" w:rsidP="00DE3973">
      <w:pPr>
        <w:pStyle w:val="Lijstalinea"/>
        <w:numPr>
          <w:ilvl w:val="0"/>
          <w:numId w:val="3"/>
        </w:numPr>
        <w:rPr>
          <w:szCs w:val="24"/>
        </w:rPr>
      </w:pPr>
      <w:r w:rsidRPr="00DE3973">
        <w:rPr>
          <w:szCs w:val="24"/>
        </w:rPr>
        <w:t>Niet-zelfstandige bezittelijke voornaamwoorden zijn</w:t>
      </w:r>
      <w:r w:rsidR="00113BC3">
        <w:rPr>
          <w:szCs w:val="24"/>
        </w:rPr>
        <w:t xml:space="preserve"> altijd bijvoeglijke bepalingen;</w:t>
      </w:r>
    </w:p>
    <w:p w14:paraId="3E808500" w14:textId="4A5CFD3B" w:rsidR="009B3B55" w:rsidRPr="00DE3973" w:rsidRDefault="009B3B55" w:rsidP="00DE3973">
      <w:pPr>
        <w:pStyle w:val="Lijstalinea"/>
        <w:numPr>
          <w:ilvl w:val="0"/>
          <w:numId w:val="3"/>
        </w:numPr>
        <w:rPr>
          <w:szCs w:val="24"/>
        </w:rPr>
      </w:pPr>
      <w:r w:rsidRPr="00DE3973">
        <w:rPr>
          <w:szCs w:val="24"/>
        </w:rPr>
        <w:t xml:space="preserve">Bijvoeglijke naamwoorden zijn meestal, maar </w:t>
      </w:r>
      <w:r w:rsidRPr="00DE3973">
        <w:rPr>
          <w:szCs w:val="24"/>
          <w:u w:val="single"/>
        </w:rPr>
        <w:t>niet altijd</w:t>
      </w:r>
      <w:r w:rsidR="00113BC3">
        <w:rPr>
          <w:szCs w:val="24"/>
        </w:rPr>
        <w:t xml:space="preserve"> bijvoeglijke bepalingen;</w:t>
      </w:r>
    </w:p>
    <w:p w14:paraId="3E808501" w14:textId="7C10C701" w:rsidR="009B3B55" w:rsidRDefault="009B3B55" w:rsidP="00DE3973">
      <w:pPr>
        <w:pStyle w:val="Lijstalinea"/>
        <w:numPr>
          <w:ilvl w:val="0"/>
          <w:numId w:val="3"/>
        </w:numPr>
        <w:rPr>
          <w:szCs w:val="24"/>
        </w:rPr>
      </w:pPr>
      <w:r w:rsidRPr="00DE3973">
        <w:rPr>
          <w:szCs w:val="24"/>
        </w:rPr>
        <w:t>Meerdere bijvoeglijke naamwoord</w:t>
      </w:r>
      <w:r w:rsidR="00C52FAD" w:rsidRPr="00DE3973">
        <w:rPr>
          <w:szCs w:val="24"/>
        </w:rPr>
        <w:t>en achter elkaar zijn elk afzonderlijk een</w:t>
      </w:r>
      <w:r w:rsidRPr="00DE3973">
        <w:rPr>
          <w:szCs w:val="24"/>
        </w:rPr>
        <w:t xml:space="preserve"> bij</w:t>
      </w:r>
      <w:r w:rsidR="00C52FAD" w:rsidRPr="00DE3973">
        <w:rPr>
          <w:szCs w:val="24"/>
        </w:rPr>
        <w:t>voeglijke bepaling</w:t>
      </w:r>
      <w:r w:rsidRPr="00DE3973">
        <w:rPr>
          <w:szCs w:val="24"/>
        </w:rPr>
        <w:t>. Tussen bijvoeglijke n</w:t>
      </w:r>
      <w:r w:rsidR="00DE3973">
        <w:rPr>
          <w:szCs w:val="24"/>
        </w:rPr>
        <w:t>aamwoorden staan</w:t>
      </w:r>
      <w:r w:rsidRPr="00DE3973">
        <w:rPr>
          <w:szCs w:val="24"/>
        </w:rPr>
        <w:t xml:space="preserve"> komma’s:</w:t>
      </w:r>
    </w:p>
    <w:p w14:paraId="2AAF6F3F" w14:textId="77777777" w:rsidR="00DE3973" w:rsidRPr="00DE3973" w:rsidRDefault="00DE3973" w:rsidP="00DE3973">
      <w:pPr>
        <w:pStyle w:val="Lijstalinea"/>
        <w:ind w:left="360"/>
        <w:rPr>
          <w:szCs w:val="24"/>
        </w:rPr>
      </w:pPr>
    </w:p>
    <w:p w14:paraId="3E808502" w14:textId="4DE84403" w:rsidR="009B3B55" w:rsidRDefault="009B3B55" w:rsidP="00DE3973">
      <w:pPr>
        <w:pStyle w:val="Lijstalinea"/>
        <w:numPr>
          <w:ilvl w:val="0"/>
          <w:numId w:val="5"/>
        </w:numPr>
        <w:rPr>
          <w:i/>
          <w:szCs w:val="24"/>
        </w:rPr>
      </w:pPr>
      <w:r w:rsidRPr="00DE3973">
        <w:rPr>
          <w:i/>
          <w:szCs w:val="24"/>
        </w:rPr>
        <w:t xml:space="preserve">De </w:t>
      </w:r>
      <w:r w:rsidRPr="00113BC3">
        <w:rPr>
          <w:i/>
          <w:color w:val="FF0000"/>
          <w:szCs w:val="24"/>
        </w:rPr>
        <w:t>leuke</w:t>
      </w:r>
      <w:r w:rsidR="00DE3973" w:rsidRPr="00113BC3">
        <w:rPr>
          <w:i/>
          <w:color w:val="FF0000"/>
          <w:szCs w:val="24"/>
        </w:rPr>
        <w:t xml:space="preserve">, </w:t>
      </w:r>
      <w:r w:rsidRPr="00113BC3">
        <w:rPr>
          <w:i/>
          <w:color w:val="FF0000"/>
          <w:szCs w:val="24"/>
        </w:rPr>
        <w:t>mooie</w:t>
      </w:r>
      <w:r w:rsidR="00113BC3">
        <w:rPr>
          <w:i/>
          <w:color w:val="FF0000"/>
          <w:szCs w:val="24"/>
        </w:rPr>
        <w:t xml:space="preserve"> </w:t>
      </w:r>
      <w:r w:rsidR="00113BC3" w:rsidRPr="00113BC3">
        <w:rPr>
          <w:i/>
          <w:szCs w:val="24"/>
        </w:rPr>
        <w:t>en</w:t>
      </w:r>
      <w:r w:rsidRPr="00113BC3">
        <w:rPr>
          <w:i/>
          <w:color w:val="FF0000"/>
          <w:szCs w:val="24"/>
        </w:rPr>
        <w:t xml:space="preserve"> vriendelijke</w:t>
      </w:r>
      <w:r w:rsidR="00113BC3" w:rsidRPr="00113BC3">
        <w:rPr>
          <w:i/>
          <w:color w:val="FF0000"/>
          <w:szCs w:val="24"/>
        </w:rPr>
        <w:t xml:space="preserve"> </w:t>
      </w:r>
      <w:r w:rsidR="00113BC3">
        <w:rPr>
          <w:i/>
          <w:szCs w:val="24"/>
        </w:rPr>
        <w:t>vrouw.</w:t>
      </w:r>
    </w:p>
    <w:p w14:paraId="6B30C4C6" w14:textId="77777777" w:rsidR="00113BC3" w:rsidRDefault="00113BC3" w:rsidP="00113BC3">
      <w:pPr>
        <w:pStyle w:val="Lijstalinea"/>
        <w:ind w:left="1068"/>
        <w:rPr>
          <w:i/>
          <w:szCs w:val="24"/>
        </w:rPr>
      </w:pPr>
    </w:p>
    <w:p w14:paraId="4DED99E4" w14:textId="3710119C" w:rsidR="00DE3973" w:rsidRDefault="00113BC3" w:rsidP="00113BC3">
      <w:pPr>
        <w:ind w:firstLine="360"/>
        <w:rPr>
          <w:szCs w:val="24"/>
        </w:rPr>
      </w:pPr>
      <w:r w:rsidRPr="00113BC3">
        <w:rPr>
          <w:szCs w:val="24"/>
        </w:rPr>
        <w:t xml:space="preserve">In </w:t>
      </w:r>
      <w:r>
        <w:rPr>
          <w:szCs w:val="24"/>
        </w:rPr>
        <w:t>zin (a) staan drie bijvoeg</w:t>
      </w:r>
      <w:r w:rsidRPr="00113BC3">
        <w:rPr>
          <w:szCs w:val="24"/>
        </w:rPr>
        <w:t xml:space="preserve">lijke bepalingen: </w:t>
      </w:r>
      <w:r w:rsidR="007678B2" w:rsidRPr="007678B2">
        <w:rPr>
          <w:i/>
          <w:color w:val="FF0000"/>
          <w:szCs w:val="24"/>
        </w:rPr>
        <w:t>leuke, mooie</w:t>
      </w:r>
      <w:r w:rsidRPr="007678B2">
        <w:rPr>
          <w:i/>
          <w:color w:val="FF0000"/>
          <w:szCs w:val="24"/>
        </w:rPr>
        <w:t xml:space="preserve"> </w:t>
      </w:r>
      <w:r w:rsidRPr="007678B2">
        <w:rPr>
          <w:szCs w:val="24"/>
        </w:rPr>
        <w:t>en</w:t>
      </w:r>
      <w:r w:rsidRPr="007678B2">
        <w:rPr>
          <w:i/>
          <w:color w:val="FF0000"/>
          <w:szCs w:val="24"/>
        </w:rPr>
        <w:t xml:space="preserve"> vriendelijke</w:t>
      </w:r>
      <w:r w:rsidRPr="00113BC3">
        <w:rPr>
          <w:szCs w:val="24"/>
        </w:rPr>
        <w:t>;</w:t>
      </w:r>
    </w:p>
    <w:p w14:paraId="486294B1" w14:textId="77777777" w:rsidR="00113BC3" w:rsidRPr="00113BC3" w:rsidRDefault="00113BC3" w:rsidP="00113BC3">
      <w:pPr>
        <w:ind w:firstLine="360"/>
        <w:rPr>
          <w:szCs w:val="24"/>
        </w:rPr>
      </w:pPr>
    </w:p>
    <w:p w14:paraId="3E808504" w14:textId="21D409B0" w:rsidR="009B3B55" w:rsidRDefault="009B3B55" w:rsidP="00DE3973">
      <w:pPr>
        <w:pStyle w:val="Lijstalinea"/>
        <w:numPr>
          <w:ilvl w:val="0"/>
          <w:numId w:val="3"/>
        </w:numPr>
        <w:rPr>
          <w:szCs w:val="24"/>
        </w:rPr>
      </w:pPr>
      <w:r w:rsidRPr="00DE3973">
        <w:rPr>
          <w:szCs w:val="24"/>
        </w:rPr>
        <w:t>Bijwoorden die iets zeggen over een bijvoeglijk naamwoord</w:t>
      </w:r>
      <w:r w:rsidR="00DE3973" w:rsidRPr="00DE3973">
        <w:rPr>
          <w:szCs w:val="24"/>
        </w:rPr>
        <w:t>,</w:t>
      </w:r>
      <w:r w:rsidRPr="00DE3973">
        <w:rPr>
          <w:szCs w:val="24"/>
        </w:rPr>
        <w:t xml:space="preserve"> horen wel bij de bijvoeglijke bepaling, maar zijn zelf geen bijvoeglijke bepaling. Tussen de bijwoorden staan dan </w:t>
      </w:r>
      <w:r w:rsidR="007678B2" w:rsidRPr="00DE3973">
        <w:rPr>
          <w:szCs w:val="24"/>
        </w:rPr>
        <w:t>ook geen</w:t>
      </w:r>
      <w:r w:rsidRPr="00DE3973">
        <w:rPr>
          <w:szCs w:val="24"/>
        </w:rPr>
        <w:t xml:space="preserve"> komma’s:</w:t>
      </w:r>
    </w:p>
    <w:p w14:paraId="7DC9B3C1" w14:textId="77777777" w:rsidR="00DE3973" w:rsidRPr="00DE3973" w:rsidRDefault="00DE3973" w:rsidP="00DE3973">
      <w:pPr>
        <w:pStyle w:val="Lijstalinea"/>
        <w:ind w:left="360"/>
        <w:rPr>
          <w:szCs w:val="24"/>
        </w:rPr>
      </w:pPr>
    </w:p>
    <w:p w14:paraId="3E808505" w14:textId="4646FA5C" w:rsidR="009B3B55" w:rsidRDefault="00C52FAD" w:rsidP="00113BC3">
      <w:pPr>
        <w:pStyle w:val="Lijstalinea"/>
        <w:numPr>
          <w:ilvl w:val="0"/>
          <w:numId w:val="5"/>
        </w:numPr>
        <w:rPr>
          <w:i/>
          <w:szCs w:val="24"/>
        </w:rPr>
      </w:pPr>
      <w:r w:rsidRPr="00DE3973">
        <w:rPr>
          <w:i/>
          <w:szCs w:val="24"/>
        </w:rPr>
        <w:t>Het</w:t>
      </w:r>
      <w:r w:rsidR="009B3B55" w:rsidRPr="00DE3973">
        <w:rPr>
          <w:i/>
          <w:szCs w:val="24"/>
        </w:rPr>
        <w:t xml:space="preserve"> </w:t>
      </w:r>
      <w:r w:rsidR="009B3B55" w:rsidRPr="00DE3973">
        <w:rPr>
          <w:i/>
          <w:color w:val="FF0000"/>
          <w:szCs w:val="24"/>
        </w:rPr>
        <w:t xml:space="preserve">heel erg </w:t>
      </w:r>
      <w:r w:rsidR="009B3B55" w:rsidRPr="00DE3973">
        <w:rPr>
          <w:i/>
          <w:szCs w:val="24"/>
        </w:rPr>
        <w:t>leuk</w:t>
      </w:r>
      <w:r w:rsidR="00DE3973" w:rsidRPr="00DE3973">
        <w:rPr>
          <w:i/>
          <w:szCs w:val="24"/>
        </w:rPr>
        <w:t xml:space="preserve"> </w:t>
      </w:r>
      <w:r w:rsidR="00113BC3">
        <w:rPr>
          <w:i/>
          <w:szCs w:val="24"/>
        </w:rPr>
        <w:t>cadeau.</w:t>
      </w:r>
    </w:p>
    <w:p w14:paraId="7C1BA7EE" w14:textId="77777777" w:rsidR="00113BC3" w:rsidRPr="00DE3973" w:rsidRDefault="00113BC3" w:rsidP="00113BC3">
      <w:pPr>
        <w:pStyle w:val="Lijstalinea"/>
        <w:ind w:left="1068"/>
        <w:rPr>
          <w:i/>
          <w:szCs w:val="24"/>
        </w:rPr>
      </w:pPr>
    </w:p>
    <w:p w14:paraId="2399626B" w14:textId="72804546" w:rsidR="00DE3973" w:rsidRDefault="00DE3973" w:rsidP="00113BC3">
      <w:pPr>
        <w:ind w:firstLine="360"/>
        <w:rPr>
          <w:szCs w:val="24"/>
        </w:rPr>
      </w:pPr>
      <w:r>
        <w:rPr>
          <w:szCs w:val="24"/>
        </w:rPr>
        <w:t xml:space="preserve">In zin (b) is </w:t>
      </w:r>
      <w:r w:rsidRPr="00DE3973">
        <w:rPr>
          <w:i/>
          <w:color w:val="FF0000"/>
          <w:szCs w:val="24"/>
        </w:rPr>
        <w:t>heel erg leuk</w:t>
      </w:r>
      <w:r w:rsidRPr="00DE3973">
        <w:rPr>
          <w:color w:val="FF0000"/>
          <w:szCs w:val="24"/>
        </w:rPr>
        <w:t xml:space="preserve"> </w:t>
      </w:r>
      <w:r>
        <w:rPr>
          <w:szCs w:val="24"/>
        </w:rPr>
        <w:t xml:space="preserve">de bijvoeglijke bepaling en </w:t>
      </w:r>
      <w:r w:rsidRPr="00113BC3">
        <w:rPr>
          <w:i/>
          <w:szCs w:val="24"/>
        </w:rPr>
        <w:t>heel erg</w:t>
      </w:r>
      <w:r>
        <w:rPr>
          <w:szCs w:val="24"/>
        </w:rPr>
        <w:t xml:space="preserve"> </w:t>
      </w:r>
      <w:r w:rsidR="00113BC3" w:rsidRPr="00113BC3">
        <w:rPr>
          <w:sz w:val="20"/>
          <w:szCs w:val="24"/>
        </w:rPr>
        <w:t xml:space="preserve">(bij leuk) </w:t>
      </w:r>
      <w:r w:rsidR="00113BC3">
        <w:rPr>
          <w:szCs w:val="24"/>
        </w:rPr>
        <w:t xml:space="preserve">en </w:t>
      </w:r>
      <w:r w:rsidR="00113BC3" w:rsidRPr="00113BC3">
        <w:rPr>
          <w:i/>
          <w:szCs w:val="24"/>
        </w:rPr>
        <w:t>erg</w:t>
      </w:r>
      <w:r w:rsidR="00113BC3">
        <w:rPr>
          <w:szCs w:val="24"/>
        </w:rPr>
        <w:t xml:space="preserve"> </w:t>
      </w:r>
      <w:r w:rsidR="00113BC3" w:rsidRPr="00113BC3">
        <w:rPr>
          <w:sz w:val="20"/>
          <w:szCs w:val="24"/>
        </w:rPr>
        <w:t>(bij heel)</w:t>
      </w:r>
      <w:r w:rsidR="00113BC3">
        <w:rPr>
          <w:szCs w:val="24"/>
        </w:rPr>
        <w:t xml:space="preserve"> </w:t>
      </w:r>
      <w:r>
        <w:rPr>
          <w:szCs w:val="24"/>
        </w:rPr>
        <w:t>bijwoordelijke bepaling</w:t>
      </w:r>
      <w:r w:rsidR="00113BC3">
        <w:rPr>
          <w:szCs w:val="24"/>
        </w:rPr>
        <w:t>en die onderdeel uitmaken</w:t>
      </w:r>
      <w:r>
        <w:rPr>
          <w:szCs w:val="24"/>
        </w:rPr>
        <w:t xml:space="preserve"> van de bijvoeglijke bepaling</w:t>
      </w:r>
      <w:r w:rsidR="00113BC3">
        <w:rPr>
          <w:szCs w:val="24"/>
        </w:rPr>
        <w:t>;</w:t>
      </w:r>
    </w:p>
    <w:p w14:paraId="489BE238" w14:textId="3D530D8B" w:rsidR="00113BC3" w:rsidRDefault="00113BC3" w:rsidP="00113BC3">
      <w:pPr>
        <w:ind w:firstLine="360"/>
        <w:rPr>
          <w:szCs w:val="24"/>
        </w:rPr>
      </w:pPr>
    </w:p>
    <w:p w14:paraId="363B635D" w14:textId="02F61DCD" w:rsidR="00113BC3" w:rsidRDefault="00113BC3" w:rsidP="00113BC3">
      <w:pPr>
        <w:ind w:firstLine="360"/>
        <w:rPr>
          <w:szCs w:val="24"/>
        </w:rPr>
      </w:pPr>
    </w:p>
    <w:p w14:paraId="36E1F181" w14:textId="0A6CC3E3" w:rsidR="00113BC3" w:rsidRDefault="00113BC3" w:rsidP="00113BC3">
      <w:pPr>
        <w:ind w:firstLine="360"/>
        <w:rPr>
          <w:szCs w:val="24"/>
        </w:rPr>
      </w:pPr>
    </w:p>
    <w:p w14:paraId="09A3A1E7" w14:textId="77777777" w:rsidR="00113BC3" w:rsidRPr="00DE3973" w:rsidRDefault="00113BC3" w:rsidP="00113BC3">
      <w:pPr>
        <w:ind w:firstLine="360"/>
        <w:rPr>
          <w:szCs w:val="24"/>
        </w:rPr>
      </w:pPr>
    </w:p>
    <w:p w14:paraId="3E808506" w14:textId="364727C4" w:rsidR="00C52FAD" w:rsidRDefault="00C52FAD" w:rsidP="00DE3973">
      <w:pPr>
        <w:pStyle w:val="Lijstalinea"/>
        <w:numPr>
          <w:ilvl w:val="0"/>
          <w:numId w:val="3"/>
        </w:numPr>
        <w:rPr>
          <w:szCs w:val="24"/>
        </w:rPr>
      </w:pPr>
      <w:r w:rsidRPr="00DE3973">
        <w:rPr>
          <w:szCs w:val="24"/>
        </w:rPr>
        <w:lastRenderedPageBreak/>
        <w:t>A</w:t>
      </w:r>
      <w:r w:rsidR="006E1461">
        <w:rPr>
          <w:szCs w:val="24"/>
        </w:rPr>
        <w:t xml:space="preserve">anwijzende voornaamwoorden </w:t>
      </w:r>
      <w:r w:rsidRPr="00DE3973">
        <w:rPr>
          <w:szCs w:val="24"/>
        </w:rPr>
        <w:t>zijn altijd bijvoeglijke bepalingen:</w:t>
      </w:r>
    </w:p>
    <w:p w14:paraId="4BF21092" w14:textId="77777777" w:rsidR="00113BC3" w:rsidRPr="00113BC3" w:rsidRDefault="00113BC3" w:rsidP="00113BC3">
      <w:pPr>
        <w:pStyle w:val="Lijstalinea"/>
        <w:ind w:left="360"/>
        <w:rPr>
          <w:szCs w:val="24"/>
        </w:rPr>
      </w:pPr>
    </w:p>
    <w:p w14:paraId="3E808507" w14:textId="6F587529" w:rsidR="00C52FAD" w:rsidRDefault="00113BC3" w:rsidP="00DE3973">
      <w:pPr>
        <w:pStyle w:val="Lijstalinea"/>
        <w:ind w:left="708"/>
        <w:rPr>
          <w:i/>
          <w:szCs w:val="24"/>
        </w:rPr>
      </w:pPr>
      <w:r>
        <w:rPr>
          <w:i/>
          <w:szCs w:val="24"/>
        </w:rPr>
        <w:t>(c)</w:t>
      </w:r>
      <w:r w:rsidRPr="00113BC3">
        <w:rPr>
          <w:i/>
          <w:szCs w:val="24"/>
        </w:rPr>
        <w:t xml:space="preserve"> </w:t>
      </w:r>
      <w:r w:rsidR="00C52FAD" w:rsidRPr="00113BC3">
        <w:rPr>
          <w:i/>
          <w:color w:val="FF0000"/>
          <w:szCs w:val="24"/>
        </w:rPr>
        <w:t>Deze</w:t>
      </w:r>
      <w:r w:rsidR="00C52FAD" w:rsidRPr="00113BC3">
        <w:rPr>
          <w:i/>
          <w:szCs w:val="24"/>
        </w:rPr>
        <w:t xml:space="preserve"> man</w:t>
      </w:r>
      <w:r>
        <w:rPr>
          <w:i/>
          <w:szCs w:val="24"/>
        </w:rPr>
        <w:t xml:space="preserve"> is getrouwd met</w:t>
      </w:r>
      <w:r w:rsidR="00C52FAD" w:rsidRPr="00113BC3">
        <w:rPr>
          <w:i/>
          <w:szCs w:val="24"/>
        </w:rPr>
        <w:t xml:space="preserve"> </w:t>
      </w:r>
      <w:r w:rsidR="00C52FAD" w:rsidRPr="00113BC3">
        <w:rPr>
          <w:i/>
          <w:color w:val="FF0000"/>
          <w:szCs w:val="24"/>
        </w:rPr>
        <w:t xml:space="preserve">die </w:t>
      </w:r>
      <w:r w:rsidR="00C52FAD" w:rsidRPr="00113BC3">
        <w:rPr>
          <w:i/>
          <w:szCs w:val="24"/>
        </w:rPr>
        <w:t>vrouw.</w:t>
      </w:r>
    </w:p>
    <w:p w14:paraId="067DBBE5" w14:textId="77777777" w:rsidR="00113BC3" w:rsidRDefault="00113BC3" w:rsidP="00DE3973">
      <w:pPr>
        <w:pStyle w:val="Lijstalinea"/>
        <w:ind w:left="708"/>
        <w:rPr>
          <w:i/>
          <w:szCs w:val="24"/>
        </w:rPr>
      </w:pPr>
    </w:p>
    <w:p w14:paraId="72C291A1" w14:textId="4922EB74" w:rsidR="00113BC3" w:rsidRDefault="00113BC3" w:rsidP="00113BC3">
      <w:pPr>
        <w:pStyle w:val="Lijstalinea"/>
        <w:numPr>
          <w:ilvl w:val="0"/>
          <w:numId w:val="3"/>
        </w:numPr>
        <w:rPr>
          <w:szCs w:val="24"/>
        </w:rPr>
      </w:pPr>
      <w:r w:rsidRPr="00113BC3">
        <w:rPr>
          <w:szCs w:val="24"/>
        </w:rPr>
        <w:t>Bezittelijke voornaamwoorden die niet zelfstandig gebruikt worden, zijn altijd bijvoeglijke bepalingen;</w:t>
      </w:r>
    </w:p>
    <w:p w14:paraId="5BAFA9E4" w14:textId="77777777" w:rsidR="00113BC3" w:rsidRDefault="00113BC3" w:rsidP="007678B2">
      <w:pPr>
        <w:pStyle w:val="Lijstalinea"/>
        <w:ind w:left="360"/>
        <w:rPr>
          <w:szCs w:val="24"/>
        </w:rPr>
      </w:pPr>
    </w:p>
    <w:p w14:paraId="34515B54" w14:textId="46B15CAC" w:rsidR="00113BC3" w:rsidRDefault="00113BC3" w:rsidP="007678B2">
      <w:pPr>
        <w:pStyle w:val="Lijstalinea"/>
        <w:numPr>
          <w:ilvl w:val="0"/>
          <w:numId w:val="5"/>
        </w:numPr>
        <w:rPr>
          <w:i/>
          <w:szCs w:val="24"/>
        </w:rPr>
      </w:pPr>
      <w:r w:rsidRPr="00113BC3">
        <w:rPr>
          <w:i/>
          <w:color w:val="FF0000"/>
          <w:szCs w:val="24"/>
        </w:rPr>
        <w:t>Mijn</w:t>
      </w:r>
      <w:r w:rsidRPr="00113BC3">
        <w:rPr>
          <w:i/>
          <w:szCs w:val="24"/>
        </w:rPr>
        <w:t xml:space="preserve"> mooie boek geef ik aan </w:t>
      </w:r>
      <w:r w:rsidRPr="00113BC3">
        <w:rPr>
          <w:i/>
          <w:color w:val="FF0000"/>
          <w:szCs w:val="24"/>
        </w:rPr>
        <w:t>jouw</w:t>
      </w:r>
      <w:r w:rsidRPr="00113BC3">
        <w:rPr>
          <w:i/>
          <w:szCs w:val="24"/>
        </w:rPr>
        <w:t xml:space="preserve"> moeder.</w:t>
      </w:r>
    </w:p>
    <w:p w14:paraId="5B6128C7" w14:textId="77777777" w:rsidR="007678B2" w:rsidRPr="00113BC3" w:rsidRDefault="007678B2" w:rsidP="007678B2">
      <w:pPr>
        <w:pStyle w:val="Lijstalinea"/>
        <w:ind w:left="1068"/>
        <w:rPr>
          <w:i/>
          <w:szCs w:val="24"/>
        </w:rPr>
      </w:pPr>
    </w:p>
    <w:p w14:paraId="3E808508" w14:textId="3A2BD981" w:rsidR="009B3B55" w:rsidRPr="00113BC3" w:rsidRDefault="00113BC3" w:rsidP="00DE3973">
      <w:pPr>
        <w:pStyle w:val="Lijstalinea"/>
        <w:ind w:left="360"/>
        <w:rPr>
          <w:sz w:val="20"/>
          <w:szCs w:val="24"/>
        </w:rPr>
      </w:pPr>
      <w:r>
        <w:rPr>
          <w:szCs w:val="24"/>
        </w:rPr>
        <w:t xml:space="preserve">In zin (c) zijn </w:t>
      </w:r>
      <w:r>
        <w:rPr>
          <w:i/>
          <w:szCs w:val="24"/>
        </w:rPr>
        <w:t xml:space="preserve"> </w:t>
      </w:r>
      <w:r w:rsidRPr="00113BC3">
        <w:rPr>
          <w:i/>
          <w:color w:val="FF0000"/>
          <w:szCs w:val="24"/>
        </w:rPr>
        <w:t>mijn</w:t>
      </w:r>
      <w:r>
        <w:rPr>
          <w:szCs w:val="24"/>
        </w:rPr>
        <w:t xml:space="preserve"> en </w:t>
      </w:r>
      <w:r w:rsidRPr="00113BC3">
        <w:rPr>
          <w:i/>
          <w:color w:val="FF0000"/>
          <w:szCs w:val="24"/>
        </w:rPr>
        <w:t>jouw</w:t>
      </w:r>
      <w:r>
        <w:rPr>
          <w:szCs w:val="24"/>
        </w:rPr>
        <w:t xml:space="preserve"> </w:t>
      </w:r>
      <w:r w:rsidRPr="007678B2">
        <w:rPr>
          <w:szCs w:val="24"/>
          <w:u w:val="single"/>
        </w:rPr>
        <w:t xml:space="preserve">afzonderlijke </w:t>
      </w:r>
      <w:r>
        <w:rPr>
          <w:szCs w:val="24"/>
        </w:rPr>
        <w:t xml:space="preserve">bijvoeglijke bepalingen </w:t>
      </w:r>
      <w:r w:rsidRPr="00113BC3">
        <w:rPr>
          <w:sz w:val="20"/>
          <w:szCs w:val="24"/>
        </w:rPr>
        <w:t>(mooie is er ook een)</w:t>
      </w:r>
    </w:p>
    <w:sectPr w:rsidR="009B3B55" w:rsidRPr="00113BC3" w:rsidSect="003B1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13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B1963" w14:textId="77777777" w:rsidR="009C6382" w:rsidRDefault="009C6382" w:rsidP="004D0FE5">
      <w:pPr>
        <w:spacing w:line="240" w:lineRule="auto"/>
      </w:pPr>
      <w:r>
        <w:separator/>
      </w:r>
    </w:p>
  </w:endnote>
  <w:endnote w:type="continuationSeparator" w:id="0">
    <w:p w14:paraId="7E9B80D8" w14:textId="77777777" w:rsidR="009C6382" w:rsidRDefault="009C6382" w:rsidP="004D0F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B1219" w14:textId="77777777" w:rsidR="003D6BCD" w:rsidRDefault="003D6B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4D0FE5" w14:paraId="16573807" w14:textId="77777777" w:rsidTr="00361DE8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B597FF7" w14:textId="77777777" w:rsidR="004D0FE5" w:rsidRDefault="004D0FE5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8F086F" w14:textId="799971E7" w:rsidR="004D0FE5" w:rsidRDefault="003D6BCD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bijlage </w:t>
          </w:r>
          <w:r>
            <w:rPr>
              <w:rFonts w:cs="Arial"/>
              <w:sz w:val="20"/>
              <w:szCs w:val="20"/>
            </w:rPr>
            <w:t>B</w:t>
          </w:r>
          <w:bookmarkStart w:id="0" w:name="_GoBack"/>
          <w:bookmarkEnd w:id="0"/>
          <w:r w:rsidR="004D0FE5">
            <w:rPr>
              <w:rFonts w:cs="Arial"/>
              <w:sz w:val="20"/>
              <w:szCs w:val="20"/>
            </w:rPr>
            <w:t xml:space="preserve"> bij les 8.docx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438523" w14:textId="302CB1B3" w:rsidR="004D0FE5" w:rsidRDefault="004D0FE5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D6BCD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4D0FE5" w14:paraId="53D604F0" w14:textId="77777777" w:rsidTr="00361DE8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0D33BF" w14:textId="77777777" w:rsidR="004D0FE5" w:rsidRDefault="004D0FE5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86E524" w14:textId="27281C7B" w:rsidR="004D0FE5" w:rsidRDefault="006E1461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11617F" w14:textId="45990209" w:rsidR="004D0FE5" w:rsidRDefault="004D0FE5" w:rsidP="004D0FE5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D6BCD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3D6BCD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1A238956" w14:textId="77777777" w:rsidR="004D0FE5" w:rsidRDefault="004D0F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A0BD0" w14:textId="77777777" w:rsidR="003D6BCD" w:rsidRDefault="003D6B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7360" w14:textId="77777777" w:rsidR="009C6382" w:rsidRDefault="009C6382" w:rsidP="004D0FE5">
      <w:pPr>
        <w:spacing w:line="240" w:lineRule="auto"/>
      </w:pPr>
      <w:r>
        <w:separator/>
      </w:r>
    </w:p>
  </w:footnote>
  <w:footnote w:type="continuationSeparator" w:id="0">
    <w:p w14:paraId="677D48BC" w14:textId="77777777" w:rsidR="009C6382" w:rsidRDefault="009C6382" w:rsidP="004D0F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9EEBD" w14:textId="77777777" w:rsidR="003D6BCD" w:rsidRDefault="003D6B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F1338" w14:textId="67883938" w:rsidR="004D0FE5" w:rsidRDefault="003D6BCD" w:rsidP="004D0FE5">
    <w:pPr>
      <w:pStyle w:val="Koptekst"/>
      <w:jc w:val="center"/>
    </w:pPr>
    <w:r>
      <w:rPr>
        <w:rFonts w:cs="Arial"/>
        <w:sz w:val="20"/>
        <w:szCs w:val="20"/>
      </w:rPr>
      <w:t>Bijlage B</w:t>
    </w:r>
    <w:r w:rsidR="004D0FE5">
      <w:rPr>
        <w:rFonts w:cs="Arial"/>
        <w:sz w:val="20"/>
        <w:szCs w:val="20"/>
      </w:rPr>
      <w:t xml:space="preserve"> bij les 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7297" w14:textId="77777777" w:rsidR="003D6BCD" w:rsidRDefault="003D6BC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590"/>
    <w:multiLevelType w:val="hybridMultilevel"/>
    <w:tmpl w:val="C45EEB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34759D"/>
    <w:multiLevelType w:val="hybridMultilevel"/>
    <w:tmpl w:val="E49CD7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33083"/>
    <w:multiLevelType w:val="hybridMultilevel"/>
    <w:tmpl w:val="86A281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9C385D"/>
    <w:multiLevelType w:val="hybridMultilevel"/>
    <w:tmpl w:val="7D1AE6A0"/>
    <w:lvl w:ilvl="0" w:tplc="471EB0F4">
      <w:start w:val="1"/>
      <w:numFmt w:val="lowerLetter"/>
      <w:lvlText w:val="(%1)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B39DC"/>
    <w:multiLevelType w:val="hybridMultilevel"/>
    <w:tmpl w:val="34F02602"/>
    <w:lvl w:ilvl="0" w:tplc="BBCC29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64"/>
    <w:rsid w:val="00012574"/>
    <w:rsid w:val="0002313A"/>
    <w:rsid w:val="00113BC3"/>
    <w:rsid w:val="00121147"/>
    <w:rsid w:val="003B1CA4"/>
    <w:rsid w:val="003D6BCD"/>
    <w:rsid w:val="004D0FE5"/>
    <w:rsid w:val="004F7264"/>
    <w:rsid w:val="00616F22"/>
    <w:rsid w:val="006440BC"/>
    <w:rsid w:val="006E1461"/>
    <w:rsid w:val="007678B2"/>
    <w:rsid w:val="009B3B55"/>
    <w:rsid w:val="009C6382"/>
    <w:rsid w:val="00C52FAD"/>
    <w:rsid w:val="00DE3973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084ED"/>
  <w15:docId w15:val="{89919B5A-3463-4BDC-B427-93B12796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paragraph" w:styleId="Lijstalinea">
    <w:name w:val="List Paragraph"/>
    <w:basedOn w:val="Standaard"/>
    <w:uiPriority w:val="34"/>
    <w:qFormat/>
    <w:rsid w:val="004F726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D0FE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0FE5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4D0FE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0FE5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4D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C4A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4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25F1D-633B-4820-85F4-62507C5B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van Rijswijk</cp:lastModifiedBy>
  <cp:revision>9</cp:revision>
  <cp:lastPrinted>2017-08-13T13:24:00Z</cp:lastPrinted>
  <dcterms:created xsi:type="dcterms:W3CDTF">2017-08-13T08:52:00Z</dcterms:created>
  <dcterms:modified xsi:type="dcterms:W3CDTF">2017-10-04T04:59:00Z</dcterms:modified>
</cp:coreProperties>
</file>